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B6231" w14:textId="6062A979" w:rsidR="00B6007F" w:rsidRDefault="00B6007F" w:rsidP="00E65FA1">
      <w:pPr>
        <w:pStyle w:val="HTMLPreformatted"/>
        <w:shd w:val="clear" w:color="auto" w:fill="F8F9FA"/>
        <w:jc w:val="center"/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</w:pPr>
      <w:r>
        <w:rPr>
          <w:rStyle w:val="y2iqfc"/>
          <w:rFonts w:ascii="Sylfaen" w:hAnsi="Sylfaen" w:cs="Cambria"/>
          <w:color w:val="202124"/>
          <w:sz w:val="22"/>
          <w:szCs w:val="22"/>
          <w:lang w:val="ka-GE"/>
        </w:rPr>
        <w:t>ს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აკვები</w:t>
      </w:r>
      <w:r w:rsidRPr="003D4472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Pr="003D4472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დანამატი</w:t>
      </w:r>
    </w:p>
    <w:p w14:paraId="685BA51D" w14:textId="0FB45691" w:rsidR="00486B92" w:rsidRPr="00486B92" w:rsidRDefault="00486B92" w:rsidP="00E65FA1">
      <w:pPr>
        <w:pStyle w:val="HTMLPreformatted"/>
        <w:shd w:val="clear" w:color="auto" w:fill="F8F9FA"/>
        <w:jc w:val="center"/>
        <w:rPr>
          <w:rStyle w:val="y2iqfc"/>
          <w:rFonts w:asciiTheme="minorHAnsi" w:hAnsiTheme="minorHAnsi"/>
          <w:color w:val="202124"/>
          <w:sz w:val="22"/>
          <w:szCs w:val="22"/>
        </w:rPr>
      </w:pPr>
      <w:r>
        <w:rPr>
          <w:rStyle w:val="y2iqfc"/>
          <w:rFonts w:ascii="Sylfaen" w:hAnsi="Sylfaen" w:cs="Sylfaen"/>
          <w:color w:val="202124"/>
          <w:sz w:val="22"/>
          <w:szCs w:val="22"/>
        </w:rPr>
        <w:t>SWISS ENERGY</w:t>
      </w:r>
    </w:p>
    <w:p w14:paraId="37FA274C" w14:textId="77777777" w:rsidR="001D070A" w:rsidRPr="00372DA8" w:rsidRDefault="001D070A" w:rsidP="00E65FA1">
      <w:pPr>
        <w:pStyle w:val="HTMLPreformatted"/>
        <w:shd w:val="clear" w:color="auto" w:fill="F8F9FA"/>
        <w:jc w:val="center"/>
        <w:rPr>
          <w:rStyle w:val="y2iqfc"/>
          <w:rFonts w:asciiTheme="minorHAnsi" w:hAnsiTheme="minorHAnsi"/>
          <w:color w:val="202124"/>
          <w:sz w:val="22"/>
          <w:szCs w:val="22"/>
          <w:lang w:val="ka-GE"/>
        </w:rPr>
      </w:pPr>
      <w:r>
        <w:rPr>
          <w:rStyle w:val="y2iqfc"/>
          <w:rFonts w:asciiTheme="minorHAnsi" w:hAnsiTheme="minorHAnsi"/>
          <w:color w:val="202124"/>
          <w:sz w:val="22"/>
          <w:szCs w:val="22"/>
          <w:lang w:val="ka-GE"/>
        </w:rPr>
        <w:t>ფემინა ჰერბს (</w:t>
      </w:r>
      <w:r w:rsidRPr="00372DA8">
        <w:rPr>
          <w:rStyle w:val="y2iqfc"/>
          <w:rFonts w:asciiTheme="minorHAnsi" w:hAnsiTheme="minorHAnsi"/>
          <w:color w:val="202124"/>
          <w:sz w:val="22"/>
          <w:szCs w:val="22"/>
          <w:lang w:val="ka-GE"/>
        </w:rPr>
        <w:t>FEMINA HERBS)</w:t>
      </w:r>
    </w:p>
    <w:p w14:paraId="09BC19BB" w14:textId="01B9D333" w:rsidR="00365DCB" w:rsidRPr="00365DCB" w:rsidRDefault="00365DCB" w:rsidP="00E65FA1">
      <w:pPr>
        <w:spacing w:after="0"/>
        <w:jc w:val="center"/>
        <w:rPr>
          <w:rFonts w:ascii="Sylfaen" w:hAnsi="Sylfaen"/>
          <w:lang w:val="ka-GE"/>
        </w:rPr>
      </w:pPr>
      <w:r w:rsidRPr="00365DCB">
        <w:rPr>
          <w:rFonts w:ascii="Sylfaen" w:hAnsi="Sylfaen"/>
          <w:lang w:val="ka-GE"/>
        </w:rPr>
        <w:t xml:space="preserve">ბედნიერი </w:t>
      </w:r>
      <w:r w:rsidR="003D4472">
        <w:rPr>
          <w:rFonts w:ascii="Sylfaen" w:hAnsi="Sylfaen"/>
          <w:lang w:val="ka-GE"/>
        </w:rPr>
        <w:t>ქალი</w:t>
      </w:r>
    </w:p>
    <w:p w14:paraId="4239D1BC" w14:textId="3080388D" w:rsidR="00365DCB" w:rsidRPr="00372DA8" w:rsidRDefault="008D4C65" w:rsidP="00E65FA1">
      <w:pPr>
        <w:spacing w:after="0"/>
        <w:jc w:val="center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პრე</w:t>
      </w:r>
      <w:r w:rsidR="001D070A">
        <w:rPr>
          <w:rFonts w:ascii="Sylfaen" w:hAnsi="Sylfaen"/>
          <w:lang w:val="ka-GE"/>
        </w:rPr>
        <w:t>მენსტრუალური სინდრომი</w:t>
      </w:r>
    </w:p>
    <w:p w14:paraId="29B4C925" w14:textId="77777777" w:rsidR="00365DCB" w:rsidRPr="00365DCB" w:rsidRDefault="00365DCB" w:rsidP="00B6007F">
      <w:pPr>
        <w:spacing w:after="0"/>
        <w:jc w:val="both"/>
        <w:rPr>
          <w:rFonts w:ascii="Sylfaen" w:hAnsi="Sylfaen"/>
          <w:lang w:val="ka-GE"/>
        </w:rPr>
      </w:pPr>
    </w:p>
    <w:p w14:paraId="010687E6" w14:textId="0C66DB52" w:rsidR="00D52AD1" w:rsidRPr="00A12DE6" w:rsidRDefault="00D52AD1" w:rsidP="00B6007F">
      <w:pPr>
        <w:pStyle w:val="HTMLPreformatted"/>
        <w:shd w:val="clear" w:color="auto" w:fill="F8F9FA"/>
        <w:jc w:val="both"/>
        <w:rPr>
          <w:rStyle w:val="y2iqfc"/>
          <w:rFonts w:ascii="Sylfaen" w:hAnsi="Sylfaen"/>
          <w:color w:val="202124"/>
          <w:sz w:val="22"/>
          <w:szCs w:val="22"/>
          <w:lang w:val="ka-GE"/>
        </w:rPr>
      </w:pPr>
      <w:r w:rsidRPr="00A12DE6">
        <w:rPr>
          <w:rStyle w:val="y2iqfc"/>
          <w:rFonts w:ascii="Sylfaen" w:hAnsi="Sylfaen"/>
          <w:color w:val="202124"/>
          <w:sz w:val="22"/>
          <w:szCs w:val="22"/>
          <w:lang w:val="ka-GE"/>
        </w:rPr>
        <w:t xml:space="preserve">Femina Herbs  </w:t>
      </w:r>
      <w:r w:rsidR="00A12DE6">
        <w:rPr>
          <w:rStyle w:val="y2iqfc"/>
          <w:rFonts w:ascii="Sylfaen" w:hAnsi="Sylfaen"/>
          <w:color w:val="202124"/>
          <w:sz w:val="22"/>
          <w:szCs w:val="22"/>
          <w:lang w:val="ka-GE"/>
        </w:rPr>
        <w:t xml:space="preserve">არის  </w:t>
      </w:r>
      <w:r w:rsidRPr="00A12DE6">
        <w:rPr>
          <w:rStyle w:val="y2iqfc"/>
          <w:rFonts w:ascii="Sylfaen" w:hAnsi="Sylfaen"/>
          <w:color w:val="202124"/>
          <w:sz w:val="22"/>
          <w:szCs w:val="22"/>
          <w:lang w:val="ka-GE"/>
        </w:rPr>
        <w:t>Vitex Agnus</w:t>
      </w:r>
      <w:r w:rsidRPr="008D4C65">
        <w:rPr>
          <w:rStyle w:val="y2iqfc"/>
          <w:rFonts w:ascii="Sylfaen" w:hAnsi="Sylfaen"/>
          <w:color w:val="202124"/>
          <w:sz w:val="22"/>
          <w:szCs w:val="22"/>
          <w:lang w:val="ka-GE"/>
        </w:rPr>
        <w:t xml:space="preserve"> </w:t>
      </w:r>
      <w:r w:rsidR="00A12DE6" w:rsidRPr="00A12DE6">
        <w:rPr>
          <w:rStyle w:val="y2iqfc"/>
          <w:rFonts w:ascii="Sylfaen" w:hAnsi="Sylfaen"/>
          <w:color w:val="202124"/>
          <w:sz w:val="22"/>
          <w:szCs w:val="22"/>
          <w:lang w:val="ka-GE"/>
        </w:rPr>
        <w:t>Castus -ის</w:t>
      </w:r>
      <w:r w:rsidRPr="00A12DE6">
        <w:rPr>
          <w:rStyle w:val="y2iqfc"/>
          <w:rFonts w:ascii="Sylfaen" w:hAnsi="Sylfaen"/>
          <w:color w:val="202124"/>
          <w:sz w:val="22"/>
          <w:szCs w:val="22"/>
          <w:lang w:val="ka-GE"/>
        </w:rPr>
        <w:t xml:space="preserve"> </w:t>
      </w:r>
      <w:r w:rsidRPr="00A12DE6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ექსტრაქტი</w:t>
      </w:r>
      <w:r w:rsidR="008D4C65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 xml:space="preserve">ს წყარო </w:t>
      </w:r>
      <w:r w:rsidRPr="00A12DE6">
        <w:rPr>
          <w:rStyle w:val="y2iqfc"/>
          <w:rFonts w:ascii="Sylfaen" w:hAnsi="Sylfaen"/>
          <w:color w:val="202124"/>
          <w:sz w:val="22"/>
          <w:szCs w:val="22"/>
          <w:lang w:val="ka-GE"/>
        </w:rPr>
        <w:t xml:space="preserve">. Vitex Agnus Castus </w:t>
      </w:r>
      <w:r w:rsidRPr="00A12DE6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არის</w:t>
      </w:r>
      <w:r w:rsidRPr="00A12DE6">
        <w:rPr>
          <w:rStyle w:val="y2iqfc"/>
          <w:rFonts w:ascii="Sylfaen" w:hAnsi="Sylfaen"/>
          <w:color w:val="202124"/>
          <w:sz w:val="22"/>
          <w:szCs w:val="22"/>
          <w:lang w:val="ka-GE"/>
        </w:rPr>
        <w:t xml:space="preserve"> </w:t>
      </w:r>
      <w:r w:rsidRPr="00A12DE6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ფიტოფარმაცევტული</w:t>
      </w:r>
      <w:r w:rsidRPr="00A12DE6">
        <w:rPr>
          <w:rStyle w:val="y2iqfc"/>
          <w:rFonts w:ascii="Sylfaen" w:hAnsi="Sylfaen"/>
          <w:color w:val="202124"/>
          <w:sz w:val="22"/>
          <w:szCs w:val="22"/>
          <w:lang w:val="ka-GE"/>
        </w:rPr>
        <w:t xml:space="preserve"> </w:t>
      </w:r>
      <w:r w:rsidRPr="00A12DE6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ნაერთი</w:t>
      </w:r>
      <w:r w:rsidRPr="00A12DE6">
        <w:rPr>
          <w:rStyle w:val="y2iqfc"/>
          <w:rFonts w:ascii="Sylfaen" w:hAnsi="Sylfaen"/>
          <w:color w:val="202124"/>
          <w:sz w:val="22"/>
          <w:szCs w:val="22"/>
          <w:lang w:val="ka-GE"/>
        </w:rPr>
        <w:t xml:space="preserve"> </w:t>
      </w:r>
      <w:r w:rsidRPr="00A12DE6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და</w:t>
      </w:r>
      <w:r w:rsidRPr="00A12DE6">
        <w:rPr>
          <w:rStyle w:val="y2iqfc"/>
          <w:rFonts w:ascii="Sylfaen" w:hAnsi="Sylfaen"/>
          <w:color w:val="202124"/>
          <w:sz w:val="22"/>
          <w:szCs w:val="22"/>
          <w:lang w:val="ka-GE"/>
        </w:rPr>
        <w:t xml:space="preserve"> </w:t>
      </w:r>
      <w:r w:rsidRPr="00A12DE6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ფართოდ</w:t>
      </w:r>
      <w:r w:rsidRPr="00A12DE6">
        <w:rPr>
          <w:rStyle w:val="y2iqfc"/>
          <w:rFonts w:ascii="Sylfaen" w:hAnsi="Sylfaen"/>
          <w:color w:val="202124"/>
          <w:sz w:val="22"/>
          <w:szCs w:val="22"/>
          <w:lang w:val="ka-GE"/>
        </w:rPr>
        <w:t xml:space="preserve"> </w:t>
      </w:r>
      <w:r w:rsidRPr="00A12DE6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გამოიყენება</w:t>
      </w:r>
      <w:r w:rsidR="00A12DE6" w:rsidRPr="00A12DE6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 xml:space="preserve"> </w:t>
      </w:r>
      <w:r w:rsidR="00A12DE6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 xml:space="preserve"> </w:t>
      </w:r>
      <w:r w:rsidRPr="00A12DE6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პრემენსტრუალური</w:t>
      </w:r>
      <w:r w:rsidRPr="00A12DE6">
        <w:rPr>
          <w:rStyle w:val="y2iqfc"/>
          <w:rFonts w:ascii="Sylfaen" w:hAnsi="Sylfaen"/>
          <w:color w:val="202124"/>
          <w:sz w:val="22"/>
          <w:szCs w:val="22"/>
          <w:lang w:val="ka-GE"/>
        </w:rPr>
        <w:t xml:space="preserve"> </w:t>
      </w:r>
      <w:r w:rsidRPr="00A12DE6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სინდრომი</w:t>
      </w:r>
      <w:r w:rsidR="00B55073" w:rsidRPr="00A12DE6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ს</w:t>
      </w:r>
      <w:r w:rsidRPr="00A12DE6">
        <w:rPr>
          <w:rStyle w:val="y2iqfc"/>
          <w:rFonts w:ascii="Sylfaen" w:hAnsi="Sylfaen"/>
          <w:color w:val="202124"/>
          <w:sz w:val="22"/>
          <w:szCs w:val="22"/>
          <w:lang w:val="ka-GE"/>
        </w:rPr>
        <w:t xml:space="preserve"> (PMS)</w:t>
      </w:r>
      <w:r w:rsidR="00B55073" w:rsidRPr="00A12DE6">
        <w:rPr>
          <w:rStyle w:val="y2iqfc"/>
          <w:rFonts w:ascii="Sylfaen" w:hAnsi="Sylfaen"/>
          <w:color w:val="202124"/>
          <w:sz w:val="22"/>
          <w:szCs w:val="22"/>
          <w:lang w:val="ka-GE"/>
        </w:rPr>
        <w:t xml:space="preserve"> დროს</w:t>
      </w:r>
      <w:r w:rsidRPr="00A12DE6">
        <w:rPr>
          <w:rStyle w:val="y2iqfc"/>
          <w:rFonts w:ascii="Sylfaen" w:hAnsi="Sylfaen"/>
          <w:color w:val="202124"/>
          <w:sz w:val="22"/>
          <w:szCs w:val="22"/>
          <w:lang w:val="ka-GE"/>
        </w:rPr>
        <w:t xml:space="preserve">. Vitex Agnus Castus </w:t>
      </w:r>
      <w:r w:rsidRPr="00A12DE6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დადებითად</w:t>
      </w:r>
      <w:r w:rsidRPr="00A12DE6">
        <w:rPr>
          <w:rStyle w:val="y2iqfc"/>
          <w:rFonts w:ascii="Sylfaen" w:hAnsi="Sylfaen"/>
          <w:color w:val="202124"/>
          <w:sz w:val="22"/>
          <w:szCs w:val="22"/>
          <w:lang w:val="ka-GE"/>
        </w:rPr>
        <w:t xml:space="preserve"> </w:t>
      </w:r>
      <w:r w:rsidRPr="00A12DE6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მოქმედებს</w:t>
      </w:r>
      <w:r w:rsidR="00A12DE6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 xml:space="preserve"> </w:t>
      </w:r>
      <w:r w:rsidRPr="00A12DE6">
        <w:rPr>
          <w:rStyle w:val="y2iqfc"/>
          <w:rFonts w:ascii="Sylfaen" w:hAnsi="Sylfaen"/>
          <w:color w:val="202124"/>
          <w:sz w:val="22"/>
          <w:szCs w:val="22"/>
          <w:lang w:val="ka-GE"/>
        </w:rPr>
        <w:t xml:space="preserve"> </w:t>
      </w:r>
      <w:r w:rsidRPr="00A12DE6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პრემენსტრუალური</w:t>
      </w:r>
      <w:r w:rsidRPr="00A12DE6">
        <w:rPr>
          <w:rStyle w:val="y2iqfc"/>
          <w:rFonts w:ascii="Sylfaen" w:hAnsi="Sylfaen"/>
          <w:color w:val="202124"/>
          <w:sz w:val="22"/>
          <w:szCs w:val="22"/>
          <w:lang w:val="ka-GE"/>
        </w:rPr>
        <w:t xml:space="preserve"> </w:t>
      </w:r>
      <w:r w:rsidRPr="00A12DE6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სინდრომის</w:t>
      </w:r>
      <w:r w:rsidRPr="00A12DE6">
        <w:rPr>
          <w:rStyle w:val="y2iqfc"/>
          <w:rFonts w:ascii="Sylfaen" w:hAnsi="Sylfaen"/>
          <w:color w:val="202124"/>
          <w:sz w:val="22"/>
          <w:szCs w:val="22"/>
          <w:lang w:val="ka-GE"/>
        </w:rPr>
        <w:t xml:space="preserve"> </w:t>
      </w:r>
      <w:r w:rsidR="008D4C65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 xml:space="preserve">ყველა </w:t>
      </w:r>
      <w:r w:rsidRPr="00A12DE6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სიმპტომებ</w:t>
      </w:r>
      <w:r w:rsidR="008D4C65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ზე</w:t>
      </w:r>
      <w:r w:rsidRPr="00A12DE6">
        <w:rPr>
          <w:rStyle w:val="y2iqfc"/>
          <w:rFonts w:ascii="Sylfaen" w:hAnsi="Sylfaen"/>
          <w:color w:val="202124"/>
          <w:sz w:val="22"/>
          <w:szCs w:val="22"/>
          <w:lang w:val="ka-GE"/>
        </w:rPr>
        <w:t xml:space="preserve">. </w:t>
      </w:r>
      <w:r w:rsidR="008D4C65" w:rsidRPr="00A12DE6">
        <w:rPr>
          <w:rStyle w:val="y2iqfc"/>
          <w:rFonts w:ascii="Sylfaen" w:hAnsi="Sylfaen"/>
          <w:color w:val="202124"/>
          <w:sz w:val="22"/>
          <w:szCs w:val="22"/>
          <w:lang w:val="ka-GE"/>
        </w:rPr>
        <w:t>Vitex Agnus</w:t>
      </w:r>
      <w:r w:rsidR="008D4C65" w:rsidRPr="008D4C65">
        <w:rPr>
          <w:rStyle w:val="y2iqfc"/>
          <w:rFonts w:ascii="Sylfaen" w:hAnsi="Sylfaen"/>
          <w:color w:val="202124"/>
          <w:sz w:val="22"/>
          <w:szCs w:val="22"/>
          <w:lang w:val="ru-RU"/>
        </w:rPr>
        <w:t xml:space="preserve"> </w:t>
      </w:r>
      <w:r w:rsidR="008D4C65" w:rsidRPr="00A12DE6">
        <w:rPr>
          <w:rStyle w:val="y2iqfc"/>
          <w:rFonts w:ascii="Sylfaen" w:hAnsi="Sylfaen"/>
          <w:color w:val="202124"/>
          <w:sz w:val="22"/>
          <w:szCs w:val="22"/>
          <w:lang w:val="ka-GE"/>
        </w:rPr>
        <w:t>Castus</w:t>
      </w:r>
      <w:r w:rsidRPr="00A12DE6">
        <w:rPr>
          <w:rStyle w:val="y2iqfc"/>
          <w:rFonts w:ascii="Sylfaen" w:hAnsi="Sylfaen"/>
          <w:color w:val="202124"/>
          <w:sz w:val="22"/>
          <w:szCs w:val="22"/>
          <w:lang w:val="ka-GE"/>
        </w:rPr>
        <w:t xml:space="preserve"> </w:t>
      </w:r>
      <w:r w:rsidRPr="00A12DE6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შეიძლება</w:t>
      </w:r>
      <w:r w:rsidRPr="00A12DE6">
        <w:rPr>
          <w:rStyle w:val="y2iqfc"/>
          <w:rFonts w:ascii="Sylfaen" w:hAnsi="Sylfaen"/>
          <w:color w:val="202124"/>
          <w:sz w:val="22"/>
          <w:szCs w:val="22"/>
          <w:lang w:val="ka-GE"/>
        </w:rPr>
        <w:t xml:space="preserve"> </w:t>
      </w:r>
      <w:r w:rsidRPr="00A12DE6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ჩაითვალოს</w:t>
      </w:r>
      <w:r w:rsidRPr="00A12DE6">
        <w:rPr>
          <w:rStyle w:val="y2iqfc"/>
          <w:rFonts w:ascii="Sylfaen" w:hAnsi="Sylfaen"/>
          <w:color w:val="202124"/>
          <w:sz w:val="22"/>
          <w:szCs w:val="22"/>
          <w:lang w:val="ka-GE"/>
        </w:rPr>
        <w:t xml:space="preserve"> </w:t>
      </w:r>
      <w:r w:rsidRPr="00A12DE6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როგორც</w:t>
      </w:r>
      <w:r w:rsidR="00A12DE6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 xml:space="preserve"> </w:t>
      </w:r>
      <w:r w:rsidRPr="00A12DE6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ეფექტური</w:t>
      </w:r>
      <w:r w:rsidRPr="00A12DE6">
        <w:rPr>
          <w:rStyle w:val="y2iqfc"/>
          <w:rFonts w:ascii="Sylfaen" w:hAnsi="Sylfaen"/>
          <w:color w:val="202124"/>
          <w:sz w:val="22"/>
          <w:szCs w:val="22"/>
          <w:lang w:val="ka-GE"/>
        </w:rPr>
        <w:t xml:space="preserve"> </w:t>
      </w:r>
      <w:r w:rsidRPr="00A12DE6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და</w:t>
      </w:r>
      <w:r w:rsidRPr="00A12DE6">
        <w:rPr>
          <w:rStyle w:val="y2iqfc"/>
          <w:rFonts w:ascii="Sylfaen" w:hAnsi="Sylfaen"/>
          <w:color w:val="202124"/>
          <w:sz w:val="22"/>
          <w:szCs w:val="22"/>
          <w:lang w:val="ka-GE"/>
        </w:rPr>
        <w:t xml:space="preserve"> </w:t>
      </w:r>
      <w:r w:rsidRPr="00A12DE6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კარგად</w:t>
      </w:r>
      <w:r w:rsidRPr="00A12DE6">
        <w:rPr>
          <w:rStyle w:val="y2iqfc"/>
          <w:rFonts w:ascii="Sylfaen" w:hAnsi="Sylfaen"/>
          <w:color w:val="202124"/>
          <w:sz w:val="22"/>
          <w:szCs w:val="22"/>
          <w:lang w:val="ka-GE"/>
        </w:rPr>
        <w:t xml:space="preserve"> </w:t>
      </w:r>
      <w:r w:rsidRPr="00A12DE6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ასატანი</w:t>
      </w:r>
      <w:r w:rsidR="00A12DE6" w:rsidRPr="00A12DE6">
        <w:rPr>
          <w:rStyle w:val="y2iqfc"/>
          <w:rFonts w:ascii="Sylfaen" w:hAnsi="Sylfaen"/>
          <w:color w:val="202124"/>
          <w:sz w:val="22"/>
          <w:szCs w:val="22"/>
          <w:lang w:val="ru-RU"/>
        </w:rPr>
        <w:t xml:space="preserve"> </w:t>
      </w:r>
      <w:r w:rsidR="00A12DE6" w:rsidRPr="00A12DE6">
        <w:rPr>
          <w:rStyle w:val="y2iqfc"/>
          <w:rFonts w:ascii="Sylfaen" w:hAnsi="Sylfaen"/>
          <w:color w:val="202124"/>
          <w:sz w:val="22"/>
          <w:szCs w:val="22"/>
          <w:lang w:val="ka-GE"/>
        </w:rPr>
        <w:t xml:space="preserve">პრემენსტრუალური </w:t>
      </w:r>
      <w:r w:rsidRPr="00A12DE6">
        <w:rPr>
          <w:rStyle w:val="y2iqfc"/>
          <w:rFonts w:ascii="Sylfaen" w:hAnsi="Sylfaen"/>
          <w:color w:val="202124"/>
          <w:sz w:val="22"/>
          <w:szCs w:val="22"/>
          <w:lang w:val="ka-GE"/>
        </w:rPr>
        <w:t xml:space="preserve"> </w:t>
      </w:r>
      <w:r w:rsidRPr="00A12DE6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სიმპტომების</w:t>
      </w:r>
      <w:r w:rsidRPr="00A12DE6">
        <w:rPr>
          <w:rStyle w:val="y2iqfc"/>
          <w:rFonts w:ascii="Sylfaen" w:hAnsi="Sylfaen"/>
          <w:color w:val="202124"/>
          <w:sz w:val="22"/>
          <w:szCs w:val="22"/>
          <w:lang w:val="ka-GE"/>
        </w:rPr>
        <w:t xml:space="preserve"> </w:t>
      </w:r>
      <w:r w:rsidRPr="00A12DE6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შესამსუბუქებლად</w:t>
      </w:r>
      <w:r w:rsidRPr="00A12DE6">
        <w:rPr>
          <w:rStyle w:val="y2iqfc"/>
          <w:rFonts w:ascii="Sylfaen" w:hAnsi="Sylfaen"/>
          <w:color w:val="202124"/>
          <w:sz w:val="22"/>
          <w:szCs w:val="22"/>
          <w:lang w:val="ka-GE"/>
        </w:rPr>
        <w:t>.</w:t>
      </w:r>
    </w:p>
    <w:p w14:paraId="5D72609A" w14:textId="3DAFBE7F" w:rsidR="00574250" w:rsidRPr="00372DA8" w:rsidRDefault="003D4472" w:rsidP="00B6007F">
      <w:pPr>
        <w:pStyle w:val="HTMLPreformatted"/>
        <w:shd w:val="clear" w:color="auto" w:fill="F8F9FA"/>
        <w:rPr>
          <w:rFonts w:ascii="inherit" w:hAnsi="inherit"/>
          <w:color w:val="202124"/>
          <w:sz w:val="22"/>
          <w:szCs w:val="22"/>
          <w:lang w:val="ka-GE"/>
        </w:rPr>
      </w:pPr>
      <w:r w:rsidRPr="00574250">
        <w:rPr>
          <w:rStyle w:val="y2iqfc"/>
          <w:rFonts w:ascii="Sylfaen" w:hAnsi="Sylfaen" w:cs="Sylfaen"/>
          <w:b/>
          <w:bCs/>
          <w:color w:val="202124"/>
          <w:sz w:val="22"/>
          <w:szCs w:val="22"/>
          <w:lang w:val="ka-GE"/>
        </w:rPr>
        <w:t>ინგრედიენტების</w:t>
      </w:r>
      <w:r w:rsidRPr="00574250">
        <w:rPr>
          <w:rStyle w:val="y2iqfc"/>
          <w:rFonts w:ascii="inherit" w:hAnsi="inherit"/>
          <w:b/>
          <w:bCs/>
          <w:color w:val="202124"/>
          <w:sz w:val="22"/>
          <w:szCs w:val="22"/>
          <w:lang w:val="ka-GE"/>
        </w:rPr>
        <w:t xml:space="preserve"> </w:t>
      </w:r>
      <w:r w:rsidRPr="00574250">
        <w:rPr>
          <w:rStyle w:val="y2iqfc"/>
          <w:rFonts w:ascii="Sylfaen" w:hAnsi="Sylfaen" w:cs="Sylfaen"/>
          <w:b/>
          <w:bCs/>
          <w:color w:val="202124"/>
          <w:sz w:val="22"/>
          <w:szCs w:val="22"/>
          <w:lang w:val="ka-GE"/>
        </w:rPr>
        <w:t>სია</w:t>
      </w:r>
      <w:r w:rsidRPr="00574250">
        <w:rPr>
          <w:rStyle w:val="y2iqfc"/>
          <w:rFonts w:ascii="inherit" w:hAnsi="inherit"/>
          <w:b/>
          <w:bCs/>
          <w:color w:val="202124"/>
          <w:sz w:val="22"/>
          <w:szCs w:val="22"/>
          <w:lang w:val="ka-GE"/>
        </w:rPr>
        <w:t>:</w:t>
      </w:r>
      <w:r w:rsidRPr="00574250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="00574250" w:rsidRPr="00574250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შემავსებელი</w:t>
      </w:r>
      <w:r w:rsidR="00574250" w:rsidRPr="00574250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="00574250" w:rsidRPr="00574250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საშუალება</w:t>
      </w:r>
      <w:r w:rsidR="00574250" w:rsidRPr="00574250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: </w:t>
      </w:r>
      <w:r w:rsidR="00574250" w:rsidRPr="00574250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სიმინდის</w:t>
      </w:r>
      <w:r w:rsidR="00574250" w:rsidRPr="00574250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="00574250" w:rsidRPr="00574250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სახამებელი</w:t>
      </w:r>
      <w:r w:rsidR="00574250" w:rsidRPr="00574250">
        <w:rPr>
          <w:rStyle w:val="y2iqfc"/>
          <w:rFonts w:ascii="inherit" w:hAnsi="inherit"/>
          <w:color w:val="202124"/>
          <w:sz w:val="22"/>
          <w:szCs w:val="22"/>
          <w:lang w:val="ka-GE"/>
        </w:rPr>
        <w:t>;</w:t>
      </w:r>
      <w:r w:rsidR="00B6007F">
        <w:rPr>
          <w:rStyle w:val="y2iqfc"/>
          <w:rFonts w:asciiTheme="minorHAnsi" w:hAnsiTheme="minorHAnsi"/>
          <w:color w:val="202124"/>
          <w:sz w:val="22"/>
          <w:szCs w:val="22"/>
          <w:lang w:val="ka-GE"/>
        </w:rPr>
        <w:t xml:space="preserve"> </w:t>
      </w:r>
      <w:r w:rsidR="00574250" w:rsidRPr="00574250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გამადიდებელი</w:t>
      </w:r>
      <w:r w:rsidR="00574250" w:rsidRPr="00574250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="00574250" w:rsidRPr="00574250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აგენტი</w:t>
      </w:r>
      <w:r w:rsidR="00574250" w:rsidRPr="00574250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: </w:t>
      </w:r>
      <w:r w:rsidR="00574250" w:rsidRPr="00574250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მიკროკრისტალური</w:t>
      </w:r>
      <w:r w:rsidR="00574250" w:rsidRPr="00574250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="00574250" w:rsidRPr="00574250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ცელულოზა</w:t>
      </w:r>
      <w:r w:rsidR="00574250" w:rsidRPr="00574250">
        <w:rPr>
          <w:rStyle w:val="y2iqfc"/>
          <w:rFonts w:ascii="inherit" w:hAnsi="inherit"/>
          <w:color w:val="202124"/>
          <w:sz w:val="22"/>
          <w:szCs w:val="22"/>
          <w:lang w:val="ka-GE"/>
        </w:rPr>
        <w:t>;</w:t>
      </w:r>
      <w:r w:rsidR="00574250" w:rsidRPr="00574250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გარსი</w:t>
      </w:r>
      <w:r w:rsidR="00574250" w:rsidRPr="00574250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: </w:t>
      </w:r>
      <w:r w:rsidR="00574250" w:rsidRPr="00574250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ჰიპრომელოზა</w:t>
      </w:r>
      <w:r w:rsidR="00574250" w:rsidRPr="00574250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; </w:t>
      </w:r>
      <w:r w:rsidR="00574250" w:rsidRPr="00574250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შაქარი</w:t>
      </w:r>
      <w:r w:rsidR="00574250" w:rsidRPr="00574250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; </w:t>
      </w:r>
      <w:r w:rsidR="00574250" w:rsidRPr="00574250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გასქელება</w:t>
      </w:r>
      <w:r w:rsidR="00574250" w:rsidRPr="00574250">
        <w:rPr>
          <w:rStyle w:val="y2iqfc"/>
          <w:rFonts w:ascii="inherit" w:hAnsi="inherit"/>
          <w:color w:val="202124"/>
          <w:sz w:val="22"/>
          <w:szCs w:val="22"/>
          <w:lang w:val="ka-GE"/>
        </w:rPr>
        <w:t>:</w:t>
      </w:r>
      <w:r w:rsidR="00B6007F">
        <w:rPr>
          <w:rStyle w:val="y2iqfc"/>
          <w:rFonts w:asciiTheme="minorHAnsi" w:hAnsiTheme="minorHAnsi"/>
          <w:color w:val="202124"/>
          <w:sz w:val="22"/>
          <w:szCs w:val="22"/>
          <w:lang w:val="ka-GE"/>
        </w:rPr>
        <w:t xml:space="preserve"> </w:t>
      </w:r>
      <w:r w:rsidR="00574250" w:rsidRPr="00574250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მალტოდექსტრინი</w:t>
      </w:r>
      <w:r w:rsidR="00574250" w:rsidRPr="00574250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; Vitex Agnus Castus </w:t>
      </w:r>
      <w:r w:rsidR="00574250" w:rsidRPr="00574250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ექსტრაქტი</w:t>
      </w:r>
      <w:r w:rsidR="00574250" w:rsidRPr="00574250">
        <w:rPr>
          <w:rStyle w:val="y2iqfc"/>
          <w:rFonts w:ascii="inherit" w:hAnsi="inherit"/>
          <w:color w:val="202124"/>
          <w:sz w:val="22"/>
          <w:szCs w:val="22"/>
          <w:lang w:val="ka-GE"/>
        </w:rPr>
        <w:t>;</w:t>
      </w:r>
      <w:r w:rsidR="00574250" w:rsidRPr="00574250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გამადიდებელი</w:t>
      </w:r>
      <w:r w:rsidR="00574250" w:rsidRPr="00574250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="00574250" w:rsidRPr="00574250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აგენტი</w:t>
      </w:r>
      <w:r w:rsidR="00574250" w:rsidRPr="00574250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: </w:t>
      </w:r>
      <w:r w:rsidR="00574250" w:rsidRPr="00574250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ჰიდროქსიპროპილ</w:t>
      </w:r>
      <w:r w:rsidR="00574250" w:rsidRPr="00574250">
        <w:rPr>
          <w:rStyle w:val="y2iqfc"/>
          <w:rFonts w:ascii="inherit" w:hAnsi="inherit"/>
          <w:color w:val="202124"/>
          <w:sz w:val="22"/>
          <w:szCs w:val="22"/>
          <w:lang w:val="ka-GE"/>
        </w:rPr>
        <w:t xml:space="preserve"> </w:t>
      </w:r>
      <w:r w:rsidR="00574250" w:rsidRPr="00574250">
        <w:rPr>
          <w:rStyle w:val="y2iqfc"/>
          <w:rFonts w:ascii="Sylfaen" w:hAnsi="Sylfaen" w:cs="Sylfaen"/>
          <w:color w:val="202124"/>
          <w:sz w:val="22"/>
          <w:szCs w:val="22"/>
          <w:lang w:val="ka-GE"/>
        </w:rPr>
        <w:t>მეთილცელულოზა</w:t>
      </w:r>
      <w:r w:rsidR="00574250" w:rsidRPr="00574250">
        <w:rPr>
          <w:rStyle w:val="y2iqfc"/>
          <w:rFonts w:ascii="inherit" w:hAnsi="inherit"/>
          <w:color w:val="202124"/>
          <w:sz w:val="22"/>
          <w:szCs w:val="22"/>
          <w:lang w:val="ka-GE"/>
        </w:rPr>
        <w:t>.</w:t>
      </w:r>
    </w:p>
    <w:p w14:paraId="1FDE0B45" w14:textId="77777777" w:rsidR="00647E36" w:rsidRPr="001D070A" w:rsidRDefault="00CF1B03" w:rsidP="00B6007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ylfaen" w:hAnsi="Sylfaen" w:cs="Arial"/>
          <w:sz w:val="22"/>
          <w:szCs w:val="22"/>
          <w:lang w:val="ka-GE"/>
        </w:rPr>
      </w:pPr>
      <w:r w:rsidRPr="001D070A">
        <w:rPr>
          <w:rFonts w:ascii="Sylfaen" w:hAnsi="Sylfaen" w:cs="Sylfaen"/>
          <w:b/>
          <w:bCs/>
          <w:sz w:val="22"/>
          <w:szCs w:val="22"/>
          <w:lang w:val="ka-GE"/>
        </w:rPr>
        <w:t>რეკომენდებული</w:t>
      </w:r>
      <w:r w:rsidRPr="001D070A">
        <w:rPr>
          <w:rFonts w:ascii="Sylfaen" w:hAnsi="Sylfaen" w:cs="Arial"/>
          <w:b/>
          <w:bCs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b/>
          <w:bCs/>
          <w:sz w:val="22"/>
          <w:szCs w:val="22"/>
          <w:lang w:val="ka-GE"/>
        </w:rPr>
        <w:t>დღიური</w:t>
      </w:r>
      <w:r w:rsidRPr="001D070A">
        <w:rPr>
          <w:rFonts w:ascii="Sylfaen" w:hAnsi="Sylfaen" w:cs="Arial"/>
          <w:b/>
          <w:bCs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b/>
          <w:bCs/>
          <w:sz w:val="22"/>
          <w:szCs w:val="22"/>
          <w:lang w:val="ka-GE"/>
        </w:rPr>
        <w:t>დოზა</w:t>
      </w:r>
      <w:r w:rsidRPr="001D070A">
        <w:rPr>
          <w:rFonts w:ascii="Sylfaen" w:hAnsi="Sylfaen" w:cs="Arial"/>
          <w:b/>
          <w:bCs/>
          <w:sz w:val="22"/>
          <w:szCs w:val="22"/>
          <w:lang w:val="ka-GE"/>
        </w:rPr>
        <w:t>: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 1 </w:t>
      </w:r>
      <w:r w:rsidRPr="001D070A">
        <w:rPr>
          <w:rFonts w:ascii="Sylfaen" w:hAnsi="Sylfaen" w:cs="Sylfaen"/>
          <w:sz w:val="22"/>
          <w:szCs w:val="22"/>
          <w:lang w:val="ka-GE"/>
        </w:rPr>
        <w:t>კაფსულა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sz w:val="22"/>
          <w:szCs w:val="22"/>
          <w:lang w:val="ka-GE"/>
        </w:rPr>
        <w:t>დღეში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. </w:t>
      </w:r>
    </w:p>
    <w:p w14:paraId="2286D3E2" w14:textId="3C3B0867" w:rsidR="001705FA" w:rsidRPr="00365DCB" w:rsidRDefault="00647E36" w:rsidP="00B6007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ylfaen" w:hAnsi="Sylfaen"/>
          <w:sz w:val="22"/>
          <w:szCs w:val="22"/>
          <w:lang w:val="ka-GE"/>
        </w:rPr>
      </w:pPr>
      <w:r w:rsidRPr="00365DCB">
        <w:rPr>
          <w:rFonts w:ascii="Sylfaen" w:hAnsi="Sylfaen" w:cs="Arial"/>
          <w:sz w:val="22"/>
          <w:szCs w:val="22"/>
          <w:lang w:val="ka-GE"/>
        </w:rPr>
        <w:t xml:space="preserve">1 კაფსულის წონა: </w:t>
      </w:r>
      <w:r w:rsidR="00574250" w:rsidRPr="00372DA8">
        <w:rPr>
          <w:rFonts w:ascii="Sylfaen" w:hAnsi="Sylfaen" w:cs="Arial"/>
          <w:sz w:val="22"/>
          <w:szCs w:val="22"/>
          <w:lang w:val="ka-GE"/>
        </w:rPr>
        <w:t>311</w:t>
      </w:r>
      <w:r w:rsidRPr="00365DCB">
        <w:rPr>
          <w:rFonts w:ascii="Sylfaen" w:hAnsi="Sylfaen" w:cs="Arial"/>
          <w:sz w:val="22"/>
          <w:szCs w:val="22"/>
          <w:lang w:val="ka-GE"/>
        </w:rPr>
        <w:t xml:space="preserve"> მგ</w:t>
      </w:r>
      <w:r w:rsidR="001705FA" w:rsidRPr="001D070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365DCB">
        <w:rPr>
          <w:rFonts w:ascii="Sylfaen" w:hAnsi="Sylfaen"/>
          <w:sz w:val="22"/>
          <w:szCs w:val="22"/>
          <w:lang w:val="ka-GE"/>
        </w:rPr>
        <w:t>± 7,5%</w:t>
      </w:r>
    </w:p>
    <w:p w14:paraId="7A2931E5" w14:textId="2834FAD2" w:rsidR="00647E36" w:rsidRPr="001D070A" w:rsidRDefault="00647E36" w:rsidP="00B6007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ylfaen" w:hAnsi="Sylfaen" w:cs="Arial"/>
          <w:sz w:val="22"/>
          <w:szCs w:val="22"/>
          <w:lang w:val="ka-GE"/>
        </w:rPr>
      </w:pPr>
      <w:r w:rsidRPr="001D070A">
        <w:rPr>
          <w:rFonts w:ascii="Sylfaen" w:hAnsi="Sylfaen" w:cs="Sylfaen"/>
          <w:b/>
          <w:bCs/>
          <w:sz w:val="22"/>
          <w:szCs w:val="22"/>
          <w:lang w:val="ka-GE"/>
        </w:rPr>
        <w:t>გაფრთხილებები</w:t>
      </w:r>
      <w:r w:rsidRPr="001D070A">
        <w:rPr>
          <w:rFonts w:ascii="Sylfaen" w:hAnsi="Sylfaen" w:cs="Arial"/>
          <w:b/>
          <w:bCs/>
          <w:sz w:val="22"/>
          <w:szCs w:val="22"/>
          <w:lang w:val="ka-GE"/>
        </w:rPr>
        <w:t>: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sz w:val="22"/>
          <w:szCs w:val="22"/>
          <w:lang w:val="ka-GE"/>
        </w:rPr>
        <w:t>არ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sz w:val="22"/>
          <w:szCs w:val="22"/>
          <w:lang w:val="ka-GE"/>
        </w:rPr>
        <w:t>გადააჭარბოთ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sz w:val="22"/>
          <w:szCs w:val="22"/>
          <w:lang w:val="ka-GE"/>
        </w:rPr>
        <w:t>რეკომენდებულ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sz w:val="22"/>
          <w:szCs w:val="22"/>
          <w:lang w:val="ka-GE"/>
        </w:rPr>
        <w:t>დღიურ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sz w:val="22"/>
          <w:szCs w:val="22"/>
          <w:lang w:val="ka-GE"/>
        </w:rPr>
        <w:t>დოზას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. </w:t>
      </w:r>
      <w:r w:rsidRPr="001D070A">
        <w:rPr>
          <w:rFonts w:ascii="Sylfaen" w:hAnsi="Sylfaen" w:cs="Sylfaen"/>
          <w:sz w:val="22"/>
          <w:szCs w:val="22"/>
          <w:lang w:val="ka-GE"/>
        </w:rPr>
        <w:t>საკვები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sz w:val="22"/>
          <w:szCs w:val="22"/>
          <w:lang w:val="ka-GE"/>
        </w:rPr>
        <w:t>დანამატები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sz w:val="22"/>
          <w:szCs w:val="22"/>
          <w:lang w:val="ka-GE"/>
        </w:rPr>
        <w:t>არ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 </w:t>
      </w:r>
      <w:r w:rsidR="00674720" w:rsidRPr="00365DCB">
        <w:rPr>
          <w:rFonts w:ascii="Sylfaen" w:hAnsi="Sylfaen" w:cs="Sylfaen"/>
          <w:sz w:val="22"/>
          <w:szCs w:val="22"/>
          <w:lang w:val="ka-GE"/>
        </w:rPr>
        <w:t xml:space="preserve">ცვლის 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sz w:val="22"/>
          <w:szCs w:val="22"/>
          <w:lang w:val="ka-GE"/>
        </w:rPr>
        <w:t>მრავალფეროვანი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sz w:val="22"/>
          <w:szCs w:val="22"/>
          <w:lang w:val="ka-GE"/>
        </w:rPr>
        <w:t>და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sz w:val="22"/>
          <w:szCs w:val="22"/>
          <w:lang w:val="ka-GE"/>
        </w:rPr>
        <w:t>დაბალანსებული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sz w:val="22"/>
          <w:szCs w:val="22"/>
          <w:lang w:val="ka-GE"/>
        </w:rPr>
        <w:t>დიეტისა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sz w:val="22"/>
          <w:szCs w:val="22"/>
          <w:lang w:val="ka-GE"/>
        </w:rPr>
        <w:t>და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sz w:val="22"/>
          <w:szCs w:val="22"/>
          <w:lang w:val="ka-GE"/>
        </w:rPr>
        <w:t>ჯანსაღი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sz w:val="22"/>
          <w:szCs w:val="22"/>
          <w:lang w:val="ka-GE"/>
        </w:rPr>
        <w:t>ცხოვრების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sz w:val="22"/>
          <w:szCs w:val="22"/>
          <w:lang w:val="ka-GE"/>
        </w:rPr>
        <w:t>წეს</w:t>
      </w:r>
      <w:r w:rsidR="00674720" w:rsidRPr="00365DCB">
        <w:rPr>
          <w:rFonts w:ascii="Sylfaen" w:hAnsi="Sylfaen" w:cs="Sylfaen"/>
          <w:sz w:val="22"/>
          <w:szCs w:val="22"/>
          <w:lang w:val="ka-GE"/>
        </w:rPr>
        <w:t>ს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. </w:t>
      </w:r>
      <w:r w:rsidRPr="001D070A">
        <w:rPr>
          <w:rFonts w:ascii="Sylfaen" w:hAnsi="Sylfaen" w:cs="Sylfaen"/>
          <w:sz w:val="22"/>
          <w:szCs w:val="22"/>
          <w:lang w:val="ka-GE"/>
        </w:rPr>
        <w:t>პროდუქტი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sz w:val="22"/>
          <w:szCs w:val="22"/>
          <w:lang w:val="ka-GE"/>
        </w:rPr>
        <w:t>უნდა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sz w:val="22"/>
          <w:szCs w:val="22"/>
          <w:lang w:val="ka-GE"/>
        </w:rPr>
        <w:t>ინახებოდეს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sz w:val="22"/>
          <w:szCs w:val="22"/>
          <w:lang w:val="ka-GE"/>
        </w:rPr>
        <w:t>პატარა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sz w:val="22"/>
          <w:szCs w:val="22"/>
          <w:lang w:val="ka-GE"/>
        </w:rPr>
        <w:t>ბავშვებისთვის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sz w:val="22"/>
          <w:szCs w:val="22"/>
          <w:lang w:val="ka-GE"/>
        </w:rPr>
        <w:t>მიუწვდომელ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sz w:val="22"/>
          <w:szCs w:val="22"/>
          <w:lang w:val="ka-GE"/>
        </w:rPr>
        <w:t>ადგილას</w:t>
      </w:r>
      <w:r w:rsidRPr="001D070A">
        <w:rPr>
          <w:rFonts w:ascii="Sylfaen" w:hAnsi="Sylfaen" w:cs="Arial"/>
          <w:sz w:val="22"/>
          <w:szCs w:val="22"/>
          <w:lang w:val="ka-GE"/>
        </w:rPr>
        <w:t>.</w:t>
      </w:r>
    </w:p>
    <w:p w14:paraId="196C145B" w14:textId="18FF90B0" w:rsidR="00647E36" w:rsidRPr="001D070A" w:rsidRDefault="00647E36" w:rsidP="00B6007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ylfaen" w:hAnsi="Sylfaen" w:cs="Arial"/>
          <w:sz w:val="22"/>
          <w:szCs w:val="22"/>
          <w:lang w:val="ka-GE"/>
        </w:rPr>
      </w:pPr>
      <w:r w:rsidRPr="001D070A">
        <w:rPr>
          <w:rFonts w:ascii="Sylfaen" w:hAnsi="Sylfaen" w:cs="Sylfaen"/>
          <w:b/>
          <w:bCs/>
          <w:sz w:val="22"/>
          <w:szCs w:val="22"/>
          <w:lang w:val="ka-GE"/>
        </w:rPr>
        <w:t>შენახვის</w:t>
      </w:r>
      <w:r w:rsidRPr="001D070A">
        <w:rPr>
          <w:rFonts w:ascii="Sylfaen" w:hAnsi="Sylfaen" w:cs="Arial"/>
          <w:b/>
          <w:bCs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b/>
          <w:bCs/>
          <w:sz w:val="22"/>
          <w:szCs w:val="22"/>
          <w:lang w:val="ka-GE"/>
        </w:rPr>
        <w:t>პირობები</w:t>
      </w:r>
      <w:r w:rsidRPr="001D070A">
        <w:rPr>
          <w:rFonts w:ascii="Sylfaen" w:hAnsi="Sylfaen" w:cs="Arial"/>
          <w:b/>
          <w:bCs/>
          <w:sz w:val="22"/>
          <w:szCs w:val="22"/>
          <w:lang w:val="ka-GE"/>
        </w:rPr>
        <w:t>: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sz w:val="22"/>
          <w:szCs w:val="22"/>
          <w:lang w:val="ka-GE"/>
        </w:rPr>
        <w:t>შეინახეთ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sz w:val="22"/>
          <w:szCs w:val="22"/>
          <w:lang w:val="ka-GE"/>
        </w:rPr>
        <w:t>გრილ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, </w:t>
      </w:r>
      <w:r w:rsidRPr="001D070A">
        <w:rPr>
          <w:rFonts w:ascii="Sylfaen" w:hAnsi="Sylfaen" w:cs="Sylfaen"/>
          <w:sz w:val="22"/>
          <w:szCs w:val="22"/>
          <w:lang w:val="ka-GE"/>
        </w:rPr>
        <w:t>მშრალ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sz w:val="22"/>
          <w:szCs w:val="22"/>
          <w:lang w:val="ka-GE"/>
        </w:rPr>
        <w:t>და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sz w:val="22"/>
          <w:szCs w:val="22"/>
          <w:lang w:val="ka-GE"/>
        </w:rPr>
        <w:t>სინათლისგან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sz w:val="22"/>
          <w:szCs w:val="22"/>
          <w:lang w:val="ka-GE"/>
        </w:rPr>
        <w:t>დაცულ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sz w:val="22"/>
          <w:szCs w:val="22"/>
          <w:lang w:val="ka-GE"/>
        </w:rPr>
        <w:t>ადგილას</w:t>
      </w:r>
      <w:r w:rsidR="00674720" w:rsidRPr="00365DCB">
        <w:rPr>
          <w:rFonts w:ascii="Sylfaen" w:hAnsi="Sylfaen" w:cs="Arial"/>
          <w:sz w:val="22"/>
          <w:szCs w:val="22"/>
          <w:lang w:val="ka-GE"/>
        </w:rPr>
        <w:t>,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sz w:val="22"/>
          <w:szCs w:val="22"/>
          <w:lang w:val="ka-GE"/>
        </w:rPr>
        <w:t>ტემპერატურა</w:t>
      </w:r>
      <w:r w:rsidRPr="001D070A">
        <w:rPr>
          <w:rFonts w:ascii="Sylfaen" w:hAnsi="Sylfaen" w:cs="Arial"/>
          <w:sz w:val="22"/>
          <w:szCs w:val="22"/>
          <w:lang w:val="ka-GE"/>
        </w:rPr>
        <w:t xml:space="preserve"> 15-25 °C.</w:t>
      </w:r>
    </w:p>
    <w:p w14:paraId="5A07F4E0" w14:textId="77777777" w:rsidR="0083410F" w:rsidRDefault="007B587F" w:rsidP="00B6007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365DCB">
        <w:rPr>
          <w:rFonts w:ascii="Sylfaen" w:hAnsi="Sylfaen" w:cs="Sylfaen"/>
          <w:b/>
          <w:sz w:val="22"/>
          <w:szCs w:val="22"/>
          <w:lang w:val="ka-GE"/>
        </w:rPr>
        <w:t xml:space="preserve">სერიის </w:t>
      </w:r>
      <w:r w:rsidRPr="001D070A">
        <w:rPr>
          <w:rFonts w:ascii="Arial" w:hAnsi="Arial" w:cs="Arial"/>
          <w:b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b/>
          <w:sz w:val="22"/>
          <w:szCs w:val="22"/>
          <w:lang w:val="ka-GE"/>
        </w:rPr>
        <w:t>ნომერი</w:t>
      </w:r>
      <w:r w:rsidRPr="001D070A">
        <w:rPr>
          <w:rFonts w:ascii="Arial" w:hAnsi="Arial" w:cs="Arial"/>
          <w:b/>
          <w:sz w:val="22"/>
          <w:szCs w:val="22"/>
          <w:lang w:val="ka-GE"/>
        </w:rPr>
        <w:t xml:space="preserve"> / </w:t>
      </w:r>
      <w:r w:rsidRPr="001D070A">
        <w:rPr>
          <w:rFonts w:ascii="Sylfaen" w:hAnsi="Sylfaen" w:cs="Sylfaen"/>
          <w:b/>
          <w:sz w:val="22"/>
          <w:szCs w:val="22"/>
          <w:lang w:val="ka-GE"/>
        </w:rPr>
        <w:t>დამზადების</w:t>
      </w:r>
      <w:r w:rsidRPr="001D070A">
        <w:rPr>
          <w:rFonts w:ascii="Arial" w:hAnsi="Arial" w:cs="Arial"/>
          <w:b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b/>
          <w:sz w:val="22"/>
          <w:szCs w:val="22"/>
          <w:lang w:val="ka-GE"/>
        </w:rPr>
        <w:t>თარიღი</w:t>
      </w:r>
      <w:r w:rsidRPr="001D070A">
        <w:rPr>
          <w:rFonts w:ascii="Arial" w:hAnsi="Arial" w:cs="Arial"/>
          <w:b/>
          <w:sz w:val="22"/>
          <w:szCs w:val="22"/>
          <w:lang w:val="ka-GE"/>
        </w:rPr>
        <w:t xml:space="preserve"> / </w:t>
      </w:r>
      <w:r w:rsidRPr="001D070A">
        <w:rPr>
          <w:rFonts w:ascii="Sylfaen" w:hAnsi="Sylfaen" w:cs="Sylfaen"/>
          <w:b/>
          <w:sz w:val="22"/>
          <w:szCs w:val="22"/>
          <w:lang w:val="ka-GE"/>
        </w:rPr>
        <w:t>ვადის</w:t>
      </w:r>
      <w:r w:rsidRPr="001D070A">
        <w:rPr>
          <w:rFonts w:ascii="Arial" w:hAnsi="Arial" w:cs="Arial"/>
          <w:b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b/>
          <w:sz w:val="22"/>
          <w:szCs w:val="22"/>
          <w:lang w:val="ka-GE"/>
        </w:rPr>
        <w:t>გასვლის</w:t>
      </w:r>
      <w:r w:rsidRPr="001D070A">
        <w:rPr>
          <w:rFonts w:ascii="Arial" w:hAnsi="Arial" w:cs="Arial"/>
          <w:b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b/>
          <w:sz w:val="22"/>
          <w:szCs w:val="22"/>
          <w:lang w:val="ka-GE"/>
        </w:rPr>
        <w:t>თარიღი</w:t>
      </w:r>
      <w:r w:rsidRPr="001D070A">
        <w:rPr>
          <w:rFonts w:ascii="Arial" w:hAnsi="Arial" w:cs="Arial"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sz w:val="22"/>
          <w:szCs w:val="22"/>
          <w:lang w:val="ka-GE"/>
        </w:rPr>
        <w:t>დაბეჭდილი</w:t>
      </w:r>
      <w:r w:rsidRPr="00365DCB">
        <w:rPr>
          <w:rFonts w:ascii="Sylfaen" w:hAnsi="Sylfaen" w:cs="Sylfaen"/>
          <w:sz w:val="22"/>
          <w:szCs w:val="22"/>
          <w:lang w:val="ka-GE"/>
        </w:rPr>
        <w:t>ა</w:t>
      </w:r>
      <w:r w:rsidRPr="001D070A">
        <w:rPr>
          <w:rFonts w:ascii="Arial" w:hAnsi="Arial" w:cs="Arial"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sz w:val="22"/>
          <w:szCs w:val="22"/>
          <w:lang w:val="ka-GE"/>
        </w:rPr>
        <w:t>შეფუთვის</w:t>
      </w:r>
      <w:r w:rsidRPr="001D070A">
        <w:rPr>
          <w:rFonts w:ascii="Arial" w:hAnsi="Arial" w:cs="Arial"/>
          <w:sz w:val="22"/>
          <w:szCs w:val="22"/>
          <w:lang w:val="ka-GE"/>
        </w:rPr>
        <w:t xml:space="preserve"> </w:t>
      </w:r>
      <w:r w:rsidRPr="001D070A">
        <w:rPr>
          <w:rFonts w:ascii="Sylfaen" w:hAnsi="Sylfaen" w:cs="Sylfaen"/>
          <w:sz w:val="22"/>
          <w:szCs w:val="22"/>
          <w:lang w:val="ka-GE"/>
        </w:rPr>
        <w:t>ბოლოში</w:t>
      </w:r>
      <w:r w:rsidRPr="001D070A">
        <w:rPr>
          <w:rFonts w:ascii="Arial" w:hAnsi="Arial" w:cs="Arial"/>
          <w:sz w:val="22"/>
          <w:szCs w:val="22"/>
          <w:lang w:val="ka-GE"/>
        </w:rPr>
        <w:t>.</w:t>
      </w:r>
    </w:p>
    <w:p w14:paraId="28019271" w14:textId="77777777" w:rsidR="008D4C65" w:rsidRPr="00365DCB" w:rsidRDefault="008D4C65" w:rsidP="00B6007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ylfaen" w:hAnsi="Sylfaen" w:cs="Arial"/>
          <w:sz w:val="22"/>
          <w:szCs w:val="22"/>
          <w:lang w:val="ka-GE"/>
        </w:rPr>
      </w:pPr>
      <w:r w:rsidRPr="00365DCB">
        <w:rPr>
          <w:rFonts w:ascii="Sylfaen" w:hAnsi="Sylfaen" w:cs="Arial"/>
          <w:sz w:val="22"/>
          <w:szCs w:val="22"/>
          <w:lang w:val="ka-GE"/>
        </w:rPr>
        <w:t>თითო კაფსულა შეიცავს: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5"/>
        <w:gridCol w:w="990"/>
        <w:gridCol w:w="930"/>
      </w:tblGrid>
      <w:tr w:rsidR="008D4C65" w:rsidRPr="00365DCB" w14:paraId="674C8A33" w14:textId="77777777" w:rsidTr="00587309">
        <w:tc>
          <w:tcPr>
            <w:tcW w:w="5305" w:type="dxa"/>
          </w:tcPr>
          <w:p w14:paraId="5F5BC135" w14:textId="77777777" w:rsidR="008D4C65" w:rsidRPr="00365DCB" w:rsidRDefault="008D4C65" w:rsidP="00B6007F">
            <w:pPr>
              <w:pStyle w:val="NormalWeb"/>
              <w:spacing w:after="0" w:afterAutospacing="0"/>
              <w:jc w:val="both"/>
              <w:rPr>
                <w:rFonts w:ascii="Sylfaen" w:hAnsi="Sylfaen" w:cs="Arial"/>
                <w:sz w:val="22"/>
                <w:szCs w:val="22"/>
                <w:lang w:val="ka-GE"/>
              </w:rPr>
            </w:pPr>
            <w:r w:rsidRPr="00365DCB">
              <w:rPr>
                <w:rFonts w:ascii="Sylfaen" w:hAnsi="Sylfaen" w:cs="Arial"/>
                <w:sz w:val="22"/>
                <w:szCs w:val="22"/>
                <w:lang w:val="ka-GE"/>
              </w:rPr>
              <w:t>აქტიური ინგრედიენტები</w:t>
            </w:r>
          </w:p>
        </w:tc>
        <w:tc>
          <w:tcPr>
            <w:tcW w:w="990" w:type="dxa"/>
          </w:tcPr>
          <w:p w14:paraId="5E0FE505" w14:textId="77777777" w:rsidR="008D4C65" w:rsidRPr="00365DCB" w:rsidRDefault="008D4C65" w:rsidP="00B6007F">
            <w:pPr>
              <w:pStyle w:val="NormalWeb"/>
              <w:spacing w:after="0" w:afterAutospacing="0"/>
              <w:jc w:val="both"/>
              <w:rPr>
                <w:rFonts w:ascii="Sylfaen" w:hAnsi="Sylfaen" w:cs="Arial"/>
                <w:sz w:val="22"/>
                <w:szCs w:val="22"/>
                <w:lang w:val="ka-GE"/>
              </w:rPr>
            </w:pPr>
          </w:p>
        </w:tc>
        <w:tc>
          <w:tcPr>
            <w:tcW w:w="930" w:type="dxa"/>
          </w:tcPr>
          <w:p w14:paraId="22D1D7B2" w14:textId="77777777" w:rsidR="008D4C65" w:rsidRPr="00365DCB" w:rsidRDefault="008D4C65" w:rsidP="00B6007F">
            <w:pPr>
              <w:pStyle w:val="NormalWeb"/>
              <w:spacing w:after="0" w:afterAutospacing="0"/>
              <w:jc w:val="both"/>
              <w:rPr>
                <w:rFonts w:ascii="Sylfaen" w:hAnsi="Sylfaen" w:cs="Arial"/>
                <w:sz w:val="22"/>
                <w:szCs w:val="22"/>
                <w:lang w:val="ka-GE"/>
              </w:rPr>
            </w:pPr>
            <w:r w:rsidRPr="00365DCB">
              <w:rPr>
                <w:rFonts w:ascii="Sylfaen" w:hAnsi="Sylfaen" w:cs="Arial"/>
                <w:sz w:val="22"/>
                <w:szCs w:val="22"/>
                <w:lang w:val="ru-RU"/>
              </w:rPr>
              <w:t>%</w:t>
            </w:r>
            <w:r w:rsidRPr="00365DCB">
              <w:rPr>
                <w:rFonts w:ascii="Sylfaen" w:hAnsi="Sylfaen" w:cs="Arial"/>
                <w:sz w:val="22"/>
                <w:szCs w:val="22"/>
              </w:rPr>
              <w:t>NRV</w:t>
            </w:r>
            <w:r w:rsidRPr="00365DCB">
              <w:rPr>
                <w:rFonts w:ascii="Sylfaen" w:hAnsi="Sylfaen" w:cs="Arial"/>
                <w:sz w:val="22"/>
                <w:szCs w:val="22"/>
                <w:lang w:val="ru-RU"/>
              </w:rPr>
              <w:t>*</w:t>
            </w:r>
          </w:p>
        </w:tc>
      </w:tr>
      <w:tr w:rsidR="008D4C65" w:rsidRPr="00365DCB" w14:paraId="34E7C14F" w14:textId="77777777" w:rsidTr="00587309">
        <w:trPr>
          <w:trHeight w:val="654"/>
        </w:trPr>
        <w:tc>
          <w:tcPr>
            <w:tcW w:w="5305" w:type="dxa"/>
          </w:tcPr>
          <w:p w14:paraId="7E5EABC1" w14:textId="77777777" w:rsidR="008D4C65" w:rsidRPr="00372DA8" w:rsidRDefault="008D4C65" w:rsidP="00B6007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Sylfaen" w:hAnsi="Sylfaen"/>
                <w:lang w:val="ka-GE"/>
              </w:rPr>
            </w:pPr>
            <w:r w:rsidRPr="00372DA8">
              <w:rPr>
                <w:rFonts w:ascii="Sylfaen" w:hAnsi="Sylfaen"/>
              </w:rPr>
              <w:t xml:space="preserve">Vitex Agnus Castus </w:t>
            </w:r>
            <w:r w:rsidRPr="00372DA8">
              <w:rPr>
                <w:rFonts w:ascii="Sylfaen" w:hAnsi="Sylfaen"/>
                <w:lang w:val="ka-GE"/>
              </w:rPr>
              <w:t>ექსტრაქტი</w:t>
            </w:r>
          </w:p>
          <w:p w14:paraId="10EFF42A" w14:textId="77777777" w:rsidR="008D4C65" w:rsidRPr="00365DCB" w:rsidRDefault="008D4C65" w:rsidP="00B6007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Sylfaen" w:hAnsi="Sylfaen" w:cs="Arial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365DCB">
              <w:rPr>
                <w:rFonts w:ascii="Sylfaen" w:hAnsi="Sylfaen"/>
                <w:sz w:val="22"/>
                <w:szCs w:val="22"/>
                <w:lang w:val="ka-GE"/>
              </w:rPr>
              <w:t>(</w:t>
            </w:r>
            <w:r>
              <w:rPr>
                <w:rFonts w:ascii="Sylfaen" w:hAnsi="Sylfaen"/>
                <w:sz w:val="22"/>
                <w:szCs w:val="22"/>
                <w:lang w:val="ka-GE"/>
              </w:rPr>
              <w:t>0,5%</w:t>
            </w:r>
            <w:r w:rsidRPr="00365DCB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>
              <w:rPr>
                <w:rFonts w:ascii="Sylfaen" w:hAnsi="Sylfaen"/>
                <w:sz w:val="22"/>
                <w:szCs w:val="22"/>
                <w:lang w:val="ka-GE"/>
              </w:rPr>
              <w:t>აგნუსაიდი</w:t>
            </w:r>
            <w:r w:rsidRPr="00365DCB">
              <w:rPr>
                <w:rFonts w:ascii="Sylfaen" w:hAnsi="Sylfaen"/>
                <w:sz w:val="22"/>
                <w:szCs w:val="22"/>
                <w:lang w:val="ka-GE"/>
              </w:rPr>
              <w:t>)</w:t>
            </w:r>
          </w:p>
        </w:tc>
        <w:tc>
          <w:tcPr>
            <w:tcW w:w="990" w:type="dxa"/>
          </w:tcPr>
          <w:p w14:paraId="6076BC35" w14:textId="77777777" w:rsidR="008D4C65" w:rsidRPr="00365DCB" w:rsidRDefault="008D4C65" w:rsidP="00B6007F">
            <w:pPr>
              <w:pStyle w:val="NormalWeb"/>
              <w:spacing w:after="0" w:afterAutospacing="0"/>
              <w:jc w:val="both"/>
              <w:rPr>
                <w:rFonts w:ascii="Sylfaen" w:hAnsi="Sylfaen" w:cs="Arial"/>
                <w:sz w:val="22"/>
                <w:szCs w:val="22"/>
                <w:lang w:val="ka-GE"/>
              </w:rPr>
            </w:pPr>
            <w:r>
              <w:rPr>
                <w:rFonts w:ascii="Sylfaen" w:hAnsi="Sylfaen" w:cs="Arial"/>
                <w:sz w:val="22"/>
                <w:szCs w:val="22"/>
              </w:rPr>
              <w:t>5</w:t>
            </w:r>
            <w:r w:rsidRPr="00365DCB">
              <w:rPr>
                <w:rFonts w:ascii="Sylfaen" w:hAnsi="Sylfaen" w:cs="Arial"/>
                <w:sz w:val="22"/>
                <w:szCs w:val="22"/>
                <w:lang w:val="ka-GE"/>
              </w:rPr>
              <w:t>მგ</w:t>
            </w:r>
          </w:p>
        </w:tc>
        <w:tc>
          <w:tcPr>
            <w:tcW w:w="930" w:type="dxa"/>
          </w:tcPr>
          <w:p w14:paraId="461F2BFF" w14:textId="77777777" w:rsidR="008D4C65" w:rsidRPr="00365DCB" w:rsidRDefault="008D4C65" w:rsidP="00B6007F">
            <w:pPr>
              <w:pStyle w:val="NormalWeb"/>
              <w:spacing w:after="0" w:afterAutospacing="0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365DCB">
              <w:rPr>
                <w:rFonts w:ascii="Sylfaen" w:hAnsi="Sylfaen" w:cs="Arial"/>
                <w:sz w:val="22"/>
                <w:szCs w:val="22"/>
                <w:lang w:val="ka-GE"/>
              </w:rPr>
              <w:t>N</w:t>
            </w:r>
            <w:r w:rsidRPr="00365DCB">
              <w:rPr>
                <w:rFonts w:ascii="Sylfaen" w:hAnsi="Sylfaen" w:cs="Arial"/>
                <w:sz w:val="22"/>
                <w:szCs w:val="22"/>
              </w:rPr>
              <w:t>A**</w:t>
            </w:r>
          </w:p>
        </w:tc>
      </w:tr>
    </w:tbl>
    <w:p w14:paraId="39EFCE37" w14:textId="77777777" w:rsidR="008D4C65" w:rsidRPr="00365DCB" w:rsidRDefault="008D4C65" w:rsidP="00B6007F">
      <w:pPr>
        <w:pStyle w:val="HTMLPreformatted"/>
        <w:shd w:val="clear" w:color="auto" w:fill="F8F9FA"/>
        <w:jc w:val="both"/>
        <w:rPr>
          <w:rStyle w:val="y2iqfc"/>
          <w:rFonts w:ascii="inherit" w:hAnsi="inherit"/>
          <w:lang w:val="ka-GE"/>
        </w:rPr>
      </w:pPr>
      <w:r w:rsidRPr="00365DCB">
        <w:rPr>
          <w:rStyle w:val="y2iqfc"/>
          <w:rFonts w:ascii="inherit" w:hAnsi="inherit"/>
          <w:lang w:val="ka-GE"/>
        </w:rPr>
        <w:t xml:space="preserve">*NRVs: </w:t>
      </w:r>
      <w:r w:rsidRPr="00365DCB">
        <w:rPr>
          <w:rStyle w:val="y2iqfc"/>
          <w:rFonts w:ascii="Sylfaen" w:hAnsi="Sylfaen" w:cs="Sylfaen"/>
          <w:lang w:val="ka-GE"/>
        </w:rPr>
        <w:t>ნუტრიენტების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 xml:space="preserve">რეფერენსული 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მნიშვნელობები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ყოველდღიური მიღებისთვის</w:t>
      </w:r>
      <w:r w:rsidRPr="00365DCB">
        <w:rPr>
          <w:rStyle w:val="y2iqfc"/>
          <w:rFonts w:ascii="inherit" w:hAnsi="inherit"/>
          <w:lang w:val="ka-GE"/>
        </w:rPr>
        <w:t xml:space="preserve">, </w:t>
      </w:r>
      <w:r w:rsidRPr="00365DCB">
        <w:rPr>
          <w:rStyle w:val="y2iqfc"/>
          <w:rFonts w:ascii="Sylfaen" w:hAnsi="Sylfaen" w:cs="Sylfaen"/>
          <w:lang w:val="ka-GE"/>
        </w:rPr>
        <w:t>როგორც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განსაზღვრულია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რეგულაციით</w:t>
      </w:r>
      <w:r w:rsidRPr="00365DCB">
        <w:rPr>
          <w:rStyle w:val="y2iqfc"/>
          <w:rFonts w:ascii="inherit" w:hAnsi="inherit"/>
          <w:lang w:val="ka-GE"/>
        </w:rPr>
        <w:t xml:space="preserve"> (EU) No169/2011</w:t>
      </w:r>
    </w:p>
    <w:p w14:paraId="3FC6D7A4" w14:textId="77777777" w:rsidR="008D4C65" w:rsidRDefault="008D4C65" w:rsidP="00B6007F">
      <w:pPr>
        <w:pStyle w:val="HTMLPreformatted"/>
        <w:shd w:val="clear" w:color="auto" w:fill="F8F9FA"/>
        <w:jc w:val="both"/>
        <w:rPr>
          <w:rStyle w:val="y2iqfc"/>
          <w:rFonts w:ascii="Sylfaen" w:hAnsi="Sylfaen"/>
          <w:lang w:val="ka-GE"/>
        </w:rPr>
      </w:pPr>
      <w:r w:rsidRPr="00365DCB">
        <w:rPr>
          <w:rStyle w:val="y2iqfc"/>
          <w:rFonts w:ascii="inherit" w:hAnsi="inherit"/>
          <w:lang w:val="ka-GE"/>
        </w:rPr>
        <w:t xml:space="preserve">** NA: </w:t>
      </w:r>
      <w:r w:rsidRPr="00365DCB">
        <w:rPr>
          <w:rStyle w:val="y2iqfc"/>
          <w:rFonts w:ascii="Sylfaen" w:hAnsi="Sylfaen" w:cs="Sylfaen"/>
          <w:lang w:val="ka-GE"/>
        </w:rPr>
        <w:t>დღიური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ღირებულება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დადგენილი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არ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არის</w:t>
      </w:r>
      <w:r w:rsidRPr="00365DCB">
        <w:rPr>
          <w:rStyle w:val="y2iqfc"/>
          <w:rFonts w:ascii="inherit" w:hAnsi="inherit"/>
          <w:lang w:val="ka-GE"/>
        </w:rPr>
        <w:t xml:space="preserve">. </w:t>
      </w:r>
      <w:r w:rsidRPr="00365DCB">
        <w:rPr>
          <w:rStyle w:val="y2iqfc"/>
          <w:rFonts w:ascii="Sylfaen" w:hAnsi="Sylfaen" w:cs="Sylfaen"/>
          <w:lang w:val="ka-GE"/>
        </w:rPr>
        <w:t>ღირებულებები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პროცენტებში</w:t>
      </w:r>
      <w:r>
        <w:rPr>
          <w:rStyle w:val="y2iqfc"/>
          <w:rFonts w:ascii="Sylfaen" w:hAnsi="Sylfaen" w:cs="Sylfaen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გამოითვლება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და</w:t>
      </w:r>
      <w:r w:rsidRPr="00365DCB">
        <w:rPr>
          <w:rStyle w:val="y2iqfc"/>
          <w:rFonts w:ascii="inherit" w:hAnsi="inherit"/>
          <w:lang w:val="ka-GE"/>
        </w:rPr>
        <w:t xml:space="preserve"> </w:t>
      </w:r>
      <w:r w:rsidRPr="00365DCB">
        <w:rPr>
          <w:rStyle w:val="y2iqfc"/>
          <w:rFonts w:ascii="Sylfaen" w:hAnsi="Sylfaen" w:cs="Sylfaen"/>
          <w:lang w:val="ka-GE"/>
        </w:rPr>
        <w:t>მრგვალდება</w:t>
      </w:r>
      <w:r w:rsidRPr="00365DCB">
        <w:rPr>
          <w:rStyle w:val="y2iqfc"/>
          <w:rFonts w:ascii="Sylfaen" w:hAnsi="Sylfaen"/>
          <w:lang w:val="ka-GE"/>
        </w:rPr>
        <w:t>.</w:t>
      </w:r>
    </w:p>
    <w:p w14:paraId="659A33E4" w14:textId="77777777" w:rsidR="008D4C65" w:rsidRPr="00365DCB" w:rsidRDefault="008D4C65" w:rsidP="00B6007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ylfaen" w:hAnsi="Sylfaen"/>
          <w:sz w:val="22"/>
          <w:szCs w:val="22"/>
          <w:lang w:val="ka-GE"/>
        </w:rPr>
      </w:pPr>
      <w:r w:rsidRPr="00365DCB">
        <w:rPr>
          <w:rFonts w:ascii="Sylfaen" w:hAnsi="Sylfaen"/>
          <w:sz w:val="22"/>
          <w:szCs w:val="22"/>
          <w:lang w:val="ka-GE"/>
        </w:rPr>
        <w:t>წონა ნეტო :</w:t>
      </w:r>
      <w:r>
        <w:rPr>
          <w:rFonts w:ascii="Sylfaen" w:hAnsi="Sylfaen"/>
          <w:sz w:val="22"/>
          <w:szCs w:val="22"/>
          <w:lang w:val="ka-GE"/>
        </w:rPr>
        <w:t xml:space="preserve"> 9,76 გ.</w:t>
      </w:r>
    </w:p>
    <w:p w14:paraId="06CCEAF8" w14:textId="7CC817A4" w:rsidR="00B6007F" w:rsidRDefault="00E65FA1" w:rsidP="00B6007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b/>
          <w:bCs/>
          <w:sz w:val="22"/>
          <w:szCs w:val="22"/>
          <w:lang w:val="ka-GE"/>
        </w:rPr>
      </w:pPr>
      <w:r>
        <w:rPr>
          <w:rFonts w:asciiTheme="minorHAnsi" w:hAnsiTheme="minorHAnsi" w:cs="Arial"/>
          <w:b/>
          <w:bCs/>
          <w:sz w:val="22"/>
          <w:szCs w:val="22"/>
          <w:lang w:val="ka-GE"/>
        </w:rPr>
        <w:t>შეფუთვა: N30 კაფსულა კოლოფში</w:t>
      </w:r>
    </w:p>
    <w:p w14:paraId="50BD0CED" w14:textId="77777777" w:rsidR="00BC299A" w:rsidRPr="00F25DAD" w:rsidRDefault="00BC299A" w:rsidP="00BC299A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  <w:lang w:val="ka-GE"/>
        </w:rPr>
      </w:pPr>
      <w:bookmarkStart w:id="0" w:name="_Hlk136351524"/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>დამზადებულია შვეიცარიაში</w:t>
      </w:r>
    </w:p>
    <w:p w14:paraId="7FA5CDA4" w14:textId="77777777" w:rsidR="00BC299A" w:rsidRPr="00F25DAD" w:rsidRDefault="00BC299A" w:rsidP="00BC299A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  <w:lang w:val="ka-GE"/>
        </w:rPr>
      </w:pP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>Swiss Energy Pharma GmbH-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ის</w:t>
      </w: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F25DAD">
        <w:rPr>
          <w:rFonts w:ascii="Sylfaen" w:hAnsi="Sylfaen" w:cs="Sylfaen"/>
          <w:color w:val="000000" w:themeColor="text1"/>
          <w:sz w:val="20"/>
          <w:szCs w:val="20"/>
          <w:lang w:val="ka-GE"/>
        </w:rPr>
        <w:t>ლიცენზიით</w:t>
      </w:r>
      <w:bookmarkEnd w:id="0"/>
    </w:p>
    <w:p w14:paraId="16CEFBD9" w14:textId="77777777" w:rsidR="00BC299A" w:rsidRPr="00F25DAD" w:rsidRDefault="00BC299A" w:rsidP="00BC299A">
      <w:pPr>
        <w:pStyle w:val="NormalWeb"/>
        <w:shd w:val="clear" w:color="auto" w:fill="FFFFFF"/>
        <w:tabs>
          <w:tab w:val="left" w:pos="8145"/>
        </w:tabs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  <w:lang w:val="ka-GE"/>
        </w:rPr>
      </w:pPr>
      <w:r w:rsidRPr="00F25DAD">
        <w:rPr>
          <w:rFonts w:ascii="Sylfaen" w:hAnsi="Sylfaen" w:cs="Arial"/>
          <w:color w:val="000000" w:themeColor="text1"/>
          <w:sz w:val="20"/>
          <w:szCs w:val="20"/>
          <w:lang w:val="ka-GE"/>
        </w:rPr>
        <w:tab/>
      </w:r>
    </w:p>
    <w:p w14:paraId="16051A52" w14:textId="77777777" w:rsidR="00BC299A" w:rsidRDefault="00BC299A" w:rsidP="00B6007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b/>
          <w:bCs/>
          <w:sz w:val="22"/>
          <w:szCs w:val="22"/>
          <w:lang w:val="ka-GE"/>
        </w:rPr>
      </w:pPr>
    </w:p>
    <w:p w14:paraId="6F14F143" w14:textId="18C0BE34" w:rsidR="00BC299A" w:rsidRDefault="00BC299A" w:rsidP="00B6007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b/>
          <w:bCs/>
          <w:sz w:val="22"/>
          <w:szCs w:val="22"/>
          <w:lang w:val="ka-GE"/>
        </w:rPr>
      </w:pPr>
    </w:p>
    <w:p w14:paraId="670E4E54" w14:textId="77777777" w:rsidR="00486B92" w:rsidRPr="00E65FA1" w:rsidRDefault="00486B92" w:rsidP="00B6007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b/>
          <w:bCs/>
          <w:sz w:val="22"/>
          <w:szCs w:val="22"/>
          <w:lang w:val="ka-GE"/>
        </w:rPr>
      </w:pPr>
    </w:p>
    <w:sectPr w:rsidR="00486B92" w:rsidRPr="00E65FA1" w:rsidSect="0083410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FC6FF6"/>
    <w:multiLevelType w:val="hybridMultilevel"/>
    <w:tmpl w:val="1C728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6286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E18"/>
    <w:rsid w:val="00096C2E"/>
    <w:rsid w:val="000A4225"/>
    <w:rsid w:val="001705FA"/>
    <w:rsid w:val="00173E18"/>
    <w:rsid w:val="001A29E8"/>
    <w:rsid w:val="001D070A"/>
    <w:rsid w:val="001F46F0"/>
    <w:rsid w:val="00294171"/>
    <w:rsid w:val="003532E6"/>
    <w:rsid w:val="00365DCB"/>
    <w:rsid w:val="00372DA8"/>
    <w:rsid w:val="003D4472"/>
    <w:rsid w:val="004171C1"/>
    <w:rsid w:val="00486B92"/>
    <w:rsid w:val="005443DD"/>
    <w:rsid w:val="00574250"/>
    <w:rsid w:val="00604782"/>
    <w:rsid w:val="00647E36"/>
    <w:rsid w:val="0066046B"/>
    <w:rsid w:val="00674720"/>
    <w:rsid w:val="007B587F"/>
    <w:rsid w:val="007C2FC6"/>
    <w:rsid w:val="0083410F"/>
    <w:rsid w:val="008D4C65"/>
    <w:rsid w:val="00937C84"/>
    <w:rsid w:val="00A12DE6"/>
    <w:rsid w:val="00A65FC2"/>
    <w:rsid w:val="00B55073"/>
    <w:rsid w:val="00B6007F"/>
    <w:rsid w:val="00BC299A"/>
    <w:rsid w:val="00BF1C0C"/>
    <w:rsid w:val="00C3585E"/>
    <w:rsid w:val="00CF1B03"/>
    <w:rsid w:val="00D52AD1"/>
    <w:rsid w:val="00E43736"/>
    <w:rsid w:val="00E65FA1"/>
    <w:rsid w:val="00FD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CBEE3"/>
  <w15:chartTrackingRefBased/>
  <w15:docId w15:val="{10E1D9E7-A36E-40E1-B2F1-3BB4E12F8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F1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js-phone-number">
    <w:name w:val="js-phone-number"/>
    <w:basedOn w:val="DefaultParagraphFont"/>
    <w:rsid w:val="00BF1C0C"/>
  </w:style>
  <w:style w:type="paragraph" w:styleId="HTMLPreformatted">
    <w:name w:val="HTML Preformatted"/>
    <w:basedOn w:val="Normal"/>
    <w:link w:val="HTMLPreformattedChar"/>
    <w:uiPriority w:val="99"/>
    <w:unhideWhenUsed/>
    <w:rsid w:val="006047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04782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y2iqfc">
    <w:name w:val="y2iqfc"/>
    <w:basedOn w:val="DefaultParagraphFont"/>
    <w:rsid w:val="00604782"/>
  </w:style>
  <w:style w:type="table" w:styleId="TableGrid">
    <w:name w:val="Table Grid"/>
    <w:basedOn w:val="TableNormal"/>
    <w:uiPriority w:val="59"/>
    <w:rsid w:val="0066046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3D447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D4472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0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8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52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60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87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14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277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98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45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9534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3507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958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672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800074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6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58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03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08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534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8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1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265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39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992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1752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PNC</dc:creator>
  <cp:keywords/>
  <dc:description/>
  <cp:lastModifiedBy>PNC</cp:lastModifiedBy>
  <cp:revision>13</cp:revision>
  <cp:lastPrinted>2023-05-29T11:17:00Z</cp:lastPrinted>
  <dcterms:created xsi:type="dcterms:W3CDTF">2023-05-26T20:56:00Z</dcterms:created>
  <dcterms:modified xsi:type="dcterms:W3CDTF">2023-10-13T12:06:00Z</dcterms:modified>
</cp:coreProperties>
</file>